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F0D" w:rsidRDefault="00621F0D" w:rsidP="00621F0D">
      <w:pPr>
        <w:pStyle w:val="Bezmezer"/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</w:p>
    <w:p w:rsidR="009E5A7D" w:rsidRDefault="009E5A7D" w:rsidP="00621F0D">
      <w:pPr>
        <w:pStyle w:val="Bezmezer"/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</w:p>
    <w:p w:rsidR="00621F0D" w:rsidRPr="00621F0D" w:rsidRDefault="009E5A7D" w:rsidP="00621F0D">
      <w:pPr>
        <w:pStyle w:val="Bezmezer"/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Pracovní skupiny projektu </w:t>
      </w:r>
      <w:r w:rsidR="00621F0D" w:rsidRPr="00621F0D">
        <w:rPr>
          <w:rFonts w:asciiTheme="minorHAnsi" w:hAnsiTheme="minorHAnsi" w:cstheme="minorHAnsi"/>
          <w:b/>
          <w:bCs/>
          <w:sz w:val="22"/>
          <w:szCs w:val="22"/>
          <w:lang w:val="cs-CZ"/>
        </w:rPr>
        <w:t>Místní akční plán vzdělávání pro ORP Lovosice II</w:t>
      </w:r>
      <w:r w:rsidRPr="00621F0D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 </w:t>
      </w:r>
      <w:r w:rsidRPr="00621F0D">
        <w:rPr>
          <w:rFonts w:asciiTheme="minorHAnsi" w:hAnsiTheme="minorHAnsi" w:cstheme="minorHAnsi"/>
          <w:b/>
          <w:bCs/>
          <w:sz w:val="22"/>
          <w:szCs w:val="22"/>
          <w:lang w:val="cs-CZ"/>
        </w:rPr>
        <w:br/>
      </w:r>
    </w:p>
    <w:p w:rsidR="009055BA" w:rsidRPr="00621F0D" w:rsidRDefault="00621F0D" w:rsidP="00621F0D">
      <w:pPr>
        <w:pStyle w:val="Bezmezer"/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V rámci projektu byly navrženy </w:t>
      </w:r>
      <w:r w:rsidR="009E5A7D" w:rsidRPr="00621F0D">
        <w:rPr>
          <w:rFonts w:asciiTheme="minorHAnsi" w:hAnsiTheme="minorHAnsi" w:cstheme="minorHAnsi"/>
          <w:sz w:val="22"/>
          <w:szCs w:val="22"/>
          <w:lang w:val="cs-CZ"/>
        </w:rPr>
        <w:t>4 povinné pracovní skupiny</w:t>
      </w:r>
      <w:r>
        <w:rPr>
          <w:rFonts w:asciiTheme="minorHAnsi" w:hAnsiTheme="minorHAnsi" w:cstheme="minorHAnsi"/>
          <w:sz w:val="22"/>
          <w:szCs w:val="22"/>
          <w:lang w:val="cs-CZ"/>
        </w:rPr>
        <w:t>:</w:t>
      </w:r>
      <w:r w:rsidR="009E5A7D"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:rsidR="00621F0D" w:rsidRDefault="009E5A7D" w:rsidP="00621F0D">
      <w:pPr>
        <w:pStyle w:val="Bezmezer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>PS pro financování</w:t>
      </w:r>
    </w:p>
    <w:p w:rsidR="00621F0D" w:rsidRDefault="009E5A7D" w:rsidP="00621F0D">
      <w:pPr>
        <w:pStyle w:val="Bezmezer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PS pro rozvoj čtenářské gramotnosti a k rozvoji potenciálu každého žáka </w:t>
      </w:r>
    </w:p>
    <w:p w:rsidR="00621F0D" w:rsidRDefault="009E5A7D" w:rsidP="00621F0D">
      <w:pPr>
        <w:pStyle w:val="Bezmezer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>PS pro rozvoj matematické gramotnosti a k rozvoji potenciálu každého žáka</w:t>
      </w:r>
    </w:p>
    <w:p w:rsidR="009055BA" w:rsidRPr="00621F0D" w:rsidRDefault="009E5A7D" w:rsidP="00621F0D">
      <w:pPr>
        <w:pStyle w:val="Bezmezer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PS pro rovné příležitosti </w:t>
      </w:r>
    </w:p>
    <w:p w:rsidR="00621F0D" w:rsidRDefault="00621F0D" w:rsidP="00621F0D">
      <w:pPr>
        <w:pStyle w:val="Bezmezer"/>
        <w:rPr>
          <w:rFonts w:asciiTheme="minorHAnsi" w:hAnsiTheme="minorHAnsi" w:cstheme="minorHAnsi"/>
          <w:sz w:val="22"/>
          <w:szCs w:val="22"/>
          <w:lang w:val="cs-CZ"/>
        </w:rPr>
      </w:pPr>
    </w:p>
    <w:p w:rsidR="00621F0D" w:rsidRPr="00621F0D" w:rsidRDefault="009E5A7D" w:rsidP="00621F0D">
      <w:pPr>
        <w:pStyle w:val="Bezmezer"/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Schází se cca 4x ročně </w:t>
      </w:r>
    </w:p>
    <w:p w:rsidR="009055BA" w:rsidRPr="00621F0D" w:rsidRDefault="009E5A7D" w:rsidP="00621F0D">
      <w:pPr>
        <w:pStyle w:val="Bezmezer"/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Jednotný cíl PS: Aktivní podílení se na celém procesu společného plánování v území a 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aktualizaci dokumentace MAP 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br/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br/>
      </w:r>
      <w:r w:rsidRPr="00621F0D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  <w:lang w:val="cs-CZ"/>
        </w:rPr>
        <w:t>1) Pracovní skupina pro financování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:rsidR="00621F0D" w:rsidRPr="00621F0D" w:rsidRDefault="009E5A7D" w:rsidP="00621F0D">
      <w:pPr>
        <w:pStyle w:val="Bezmezer"/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- Obsahem práce je navrhnout, jakým způsobem bude financována realizace aktivit, navržených 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br/>
        <w:t xml:space="preserve">ostatními pracovními skupinami, zapracovaných do SR MAP/akčních plánů. </w:t>
      </w:r>
    </w:p>
    <w:p w:rsidR="009055BA" w:rsidRPr="00621F0D" w:rsidRDefault="009E5A7D" w:rsidP="00621F0D">
      <w:pPr>
        <w:pStyle w:val="Bezmezer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>= plánování nákladů a identifikace finančních zdrojů (strukturální fondy EU, státní</w:t>
      </w:r>
      <w:r w:rsidR="00621F0D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>ro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>zpočet ČR, rozpočet kraje,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 rozpočty 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jednotlivých obcí, rozpočty škol, jiné zdroje apod.). </w:t>
      </w:r>
    </w:p>
    <w:p w:rsidR="00621F0D" w:rsidRDefault="00621F0D" w:rsidP="00621F0D">
      <w:pPr>
        <w:pStyle w:val="Bezmezer"/>
        <w:rPr>
          <w:rFonts w:asciiTheme="minorHAnsi" w:hAnsiTheme="minorHAnsi" w:cstheme="minorHAnsi"/>
          <w:sz w:val="22"/>
          <w:szCs w:val="22"/>
          <w:lang w:val="cs-CZ"/>
        </w:rPr>
      </w:pPr>
    </w:p>
    <w:p w:rsidR="005F24A3" w:rsidRDefault="009E5A7D" w:rsidP="00621F0D">
      <w:pPr>
        <w:pStyle w:val="Bezmezer"/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>Složení PS</w:t>
      </w:r>
      <w:r w:rsidR="00621F0D">
        <w:rPr>
          <w:rFonts w:asciiTheme="minorHAnsi" w:hAnsiTheme="minorHAnsi" w:cstheme="minorHAnsi"/>
          <w:sz w:val="22"/>
          <w:szCs w:val="22"/>
          <w:lang w:val="cs-CZ"/>
        </w:rPr>
        <w:t>:</w:t>
      </w:r>
    </w:p>
    <w:p w:rsidR="005F24A3" w:rsidRDefault="009E5A7D" w:rsidP="005F24A3">
      <w:pPr>
        <w:pStyle w:val="Bezmezer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>Zástupci obcí</w:t>
      </w:r>
      <w:r w:rsidR="00621F0D">
        <w:rPr>
          <w:rFonts w:asciiTheme="minorHAnsi" w:hAnsiTheme="minorHAnsi" w:cstheme="minorHAnsi"/>
          <w:sz w:val="22"/>
          <w:szCs w:val="22"/>
          <w:lang w:val="cs-CZ"/>
        </w:rPr>
        <w:t xml:space="preserve"> – zřizovatelé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:rsidR="005F24A3" w:rsidRDefault="009E5A7D" w:rsidP="005F24A3">
      <w:pPr>
        <w:pStyle w:val="Bezmezer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Ředitelé či zástupci </w:t>
      </w:r>
      <w:r w:rsidR="00621F0D">
        <w:rPr>
          <w:rFonts w:asciiTheme="minorHAnsi" w:hAnsiTheme="minorHAnsi" w:cstheme="minorHAnsi"/>
          <w:sz w:val="22"/>
          <w:szCs w:val="22"/>
          <w:lang w:val="cs-CZ"/>
        </w:rPr>
        <w:t>ředitelů</w:t>
      </w:r>
      <w:r w:rsidR="005F24A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:rsidR="009055BA" w:rsidRPr="00621F0D" w:rsidRDefault="009E5A7D" w:rsidP="005F24A3">
      <w:pPr>
        <w:pStyle w:val="Bezmezer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Odborníci </w:t>
      </w:r>
    </w:p>
    <w:p w:rsidR="009055BA" w:rsidRPr="00621F0D" w:rsidRDefault="009E5A7D" w:rsidP="00621F0D">
      <w:pPr>
        <w:pStyle w:val="Bezmezer"/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br/>
      </w:r>
      <w:r w:rsidRPr="005F24A3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  <w:lang w:val="cs-CZ"/>
        </w:rPr>
        <w:t>2/3) Pracovní skupiny pro rozvo</w:t>
      </w:r>
      <w:r w:rsidRPr="005F24A3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  <w:lang w:val="cs-CZ"/>
        </w:rPr>
        <w:t>j čtenářské a matematické gramotnosti a k rozvoji potenciálu</w:t>
      </w:r>
      <w:r w:rsidR="005F24A3" w:rsidRPr="005F24A3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  <w:lang w:val="cs-CZ"/>
        </w:rPr>
        <w:t xml:space="preserve"> </w:t>
      </w:r>
      <w:r w:rsidRPr="005F24A3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  <w:lang w:val="cs-CZ"/>
        </w:rPr>
        <w:t>každého žáka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:rsidR="005F24A3" w:rsidRDefault="009E5A7D" w:rsidP="005F24A3">
      <w:pPr>
        <w:pStyle w:val="Bezmezer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1 PS pro čtenářskou gramotnost a 1 PS pro matematickou gramotnost </w:t>
      </w:r>
    </w:p>
    <w:p w:rsidR="009055BA" w:rsidRPr="00621F0D" w:rsidRDefault="009E5A7D" w:rsidP="005F24A3">
      <w:pPr>
        <w:pStyle w:val="Bezmezer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Obsahem práce je výměna zkušeností a odborných znalostí o metodách, pomůckách a 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>postupech, které vedou k roz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voji ČG /MG a k rozvoji potenciálu každého žáka vč. začlenění 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oblasti digitální gramotnosti a využívání ICT ve vzdělávání v souvislosti s podporou obou 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gramotností a rozvojem potenciálu každého žáka. </w:t>
      </w:r>
    </w:p>
    <w:p w:rsidR="005F24A3" w:rsidRDefault="009E5A7D" w:rsidP="00621F0D">
      <w:pPr>
        <w:pStyle w:val="Bezmezer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5F24A3">
        <w:rPr>
          <w:rFonts w:asciiTheme="minorHAnsi" w:hAnsiTheme="minorHAnsi" w:cstheme="minorHAnsi"/>
          <w:sz w:val="22"/>
          <w:szCs w:val="22"/>
          <w:lang w:val="cs-CZ"/>
        </w:rPr>
        <w:t>Výsledek = navržení aktivit spolupráce a aktivity š</w:t>
      </w:r>
      <w:r w:rsidRPr="005F24A3">
        <w:rPr>
          <w:rFonts w:asciiTheme="minorHAnsi" w:hAnsiTheme="minorHAnsi" w:cstheme="minorHAnsi"/>
          <w:sz w:val="22"/>
          <w:szCs w:val="22"/>
          <w:lang w:val="cs-CZ"/>
        </w:rPr>
        <w:t xml:space="preserve">kol v ČG/MG a k rozvoji potenciálu </w:t>
      </w:r>
      <w:r w:rsidRPr="005F24A3">
        <w:rPr>
          <w:rFonts w:asciiTheme="minorHAnsi" w:hAnsiTheme="minorHAnsi" w:cstheme="minorHAnsi"/>
          <w:sz w:val="22"/>
          <w:szCs w:val="22"/>
          <w:lang w:val="cs-CZ"/>
        </w:rPr>
        <w:t>každého žáka</w:t>
      </w:r>
    </w:p>
    <w:p w:rsidR="009055BA" w:rsidRPr="005F24A3" w:rsidRDefault="005F24A3" w:rsidP="00621F0D">
      <w:pPr>
        <w:pStyle w:val="Bezmezer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  <w:lang w:val="cs-CZ"/>
        </w:rPr>
        <w:t>I</w:t>
      </w:r>
      <w:r w:rsidR="009E5A7D" w:rsidRPr="005F24A3">
        <w:rPr>
          <w:rFonts w:asciiTheme="minorHAnsi" w:hAnsiTheme="minorHAnsi" w:cstheme="minorHAnsi"/>
          <w:sz w:val="22"/>
          <w:szCs w:val="22"/>
          <w:lang w:val="cs-CZ"/>
        </w:rPr>
        <w:t xml:space="preserve">dentifikací místních lídrů/expertů a jejich zapojení do práce PS a dalších aktivit v </w:t>
      </w:r>
      <w:r w:rsidR="009E5A7D" w:rsidRPr="005F24A3">
        <w:rPr>
          <w:rFonts w:asciiTheme="minorHAnsi" w:hAnsiTheme="minorHAnsi" w:cstheme="minorHAnsi"/>
          <w:sz w:val="22"/>
          <w:szCs w:val="22"/>
          <w:lang w:val="cs-CZ"/>
        </w:rPr>
        <w:t xml:space="preserve">území, zapojením „cizích“ lídrů = zpracování seznamu identifikovaných místních lídrů. </w:t>
      </w:r>
    </w:p>
    <w:p w:rsidR="009055BA" w:rsidRPr="00621F0D" w:rsidRDefault="009055BA" w:rsidP="00621F0D">
      <w:pPr>
        <w:pStyle w:val="Bezmezer"/>
        <w:rPr>
          <w:rFonts w:asciiTheme="minorHAnsi" w:hAnsiTheme="minorHAnsi" w:cstheme="minorHAnsi"/>
          <w:sz w:val="22"/>
          <w:szCs w:val="22"/>
          <w:lang w:val="cs-CZ"/>
        </w:rPr>
      </w:pPr>
    </w:p>
    <w:p w:rsidR="009055BA" w:rsidRDefault="009E5A7D" w:rsidP="00621F0D">
      <w:pPr>
        <w:pStyle w:val="Bezmezer"/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>Složení PS</w:t>
      </w:r>
      <w:r w:rsidR="005F24A3">
        <w:rPr>
          <w:rFonts w:asciiTheme="minorHAnsi" w:hAnsiTheme="minorHAnsi" w:cstheme="minorHAnsi"/>
          <w:sz w:val="22"/>
          <w:szCs w:val="22"/>
          <w:lang w:val="cs-CZ"/>
        </w:rPr>
        <w:t>: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:rsidR="005F24A3" w:rsidRPr="00621F0D" w:rsidRDefault="005F24A3" w:rsidP="00621F0D">
      <w:pPr>
        <w:pStyle w:val="Bezmezer"/>
        <w:rPr>
          <w:rFonts w:asciiTheme="minorHAnsi" w:hAnsiTheme="minorHAnsi" w:cstheme="minorHAnsi"/>
          <w:sz w:val="22"/>
          <w:szCs w:val="22"/>
          <w:lang w:val="cs-CZ"/>
        </w:rPr>
      </w:pPr>
    </w:p>
    <w:p w:rsidR="00772432" w:rsidRDefault="009E5A7D" w:rsidP="00772432">
      <w:pPr>
        <w:pStyle w:val="Bezmezer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>Učitelé líd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ři/experti z území </w:t>
      </w:r>
      <w:r w:rsidR="00772432">
        <w:rPr>
          <w:rFonts w:asciiTheme="minorHAnsi" w:hAnsiTheme="minorHAnsi" w:cstheme="minorHAnsi"/>
          <w:sz w:val="22"/>
          <w:szCs w:val="22"/>
          <w:lang w:val="cs-CZ"/>
        </w:rPr>
        <w:t>m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in. 1 pedagogický pracovník s 5letou praxí v ZŠ (doložení CV) </w:t>
      </w:r>
    </w:p>
    <w:p w:rsidR="00772432" w:rsidRDefault="009E5A7D" w:rsidP="00772432">
      <w:pPr>
        <w:pStyle w:val="Bezmezer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772432">
        <w:rPr>
          <w:rFonts w:asciiTheme="minorHAnsi" w:hAnsiTheme="minorHAnsi" w:cstheme="minorHAnsi"/>
          <w:sz w:val="22"/>
          <w:szCs w:val="22"/>
          <w:lang w:val="cs-CZ"/>
        </w:rPr>
        <w:t xml:space="preserve">Min. 1 odborník/místní lídr pro oblast podpory digitálních kompetencí a začleňování </w:t>
      </w:r>
    </w:p>
    <w:p w:rsidR="00772432" w:rsidRPr="00772432" w:rsidRDefault="00772432" w:rsidP="00772432">
      <w:pPr>
        <w:pStyle w:val="Bezmezer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  <w:lang w:val="cs-CZ"/>
        </w:rPr>
        <w:t xml:space="preserve">Odborník/místní lídr pro oblast podpory digitálních kompetencí a začleňování ICT do procesu vzdělávání </w:t>
      </w:r>
      <w:r w:rsidR="009E5A7D" w:rsidRPr="00772432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:rsidR="009055BA" w:rsidRPr="00772432" w:rsidRDefault="009E5A7D" w:rsidP="00621F0D">
      <w:pPr>
        <w:pStyle w:val="Bezmezer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772432">
        <w:rPr>
          <w:rFonts w:asciiTheme="minorHAnsi" w:hAnsiTheme="minorHAnsi" w:cstheme="minorHAnsi"/>
          <w:sz w:val="22"/>
          <w:szCs w:val="22"/>
          <w:lang w:val="cs-CZ"/>
        </w:rPr>
        <w:t>Konzultant = odborník na vzdělávání dětí s potřebou po</w:t>
      </w:r>
      <w:r w:rsidRPr="00772432">
        <w:rPr>
          <w:rFonts w:asciiTheme="minorHAnsi" w:hAnsiTheme="minorHAnsi" w:cstheme="minorHAnsi"/>
          <w:sz w:val="22"/>
          <w:szCs w:val="22"/>
          <w:lang w:val="cs-CZ"/>
        </w:rPr>
        <w:t xml:space="preserve">dpůrných opatření </w:t>
      </w:r>
    </w:p>
    <w:p w:rsidR="00772432" w:rsidRPr="00772432" w:rsidRDefault="009E5A7D" w:rsidP="00772432">
      <w:pPr>
        <w:pStyle w:val="Bezmezer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br/>
      </w:r>
      <w:r w:rsidRPr="00772432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  <w:lang w:val="cs-CZ"/>
        </w:rPr>
        <w:t xml:space="preserve">4) Pracovní skupina pro rovné příležitosti </w:t>
      </w:r>
      <w:r w:rsidR="00772432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:rsidR="00772432" w:rsidRDefault="009E5A7D" w:rsidP="00621F0D">
      <w:pPr>
        <w:pStyle w:val="Bezmezer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772432">
        <w:rPr>
          <w:rFonts w:asciiTheme="minorHAnsi" w:hAnsiTheme="minorHAnsi" w:cstheme="minorHAnsi"/>
          <w:sz w:val="22"/>
          <w:szCs w:val="22"/>
          <w:lang w:val="cs-CZ"/>
        </w:rPr>
        <w:t xml:space="preserve">skupina pro rovné příležitosti a k řešení přechodů ve vzdělávání (například: MŠ/ZŠ; první a </w:t>
      </w:r>
      <w:r w:rsidRPr="00772432">
        <w:rPr>
          <w:rFonts w:asciiTheme="minorHAnsi" w:hAnsiTheme="minorHAnsi" w:cstheme="minorHAnsi"/>
          <w:sz w:val="22"/>
          <w:szCs w:val="22"/>
          <w:lang w:val="cs-CZ"/>
        </w:rPr>
        <w:br/>
        <w:t xml:space="preserve">druhý stupeň ZŠ; ZŠ/SŠ; ZŠ/víceletá gymnázia) </w:t>
      </w:r>
    </w:p>
    <w:p w:rsidR="009055BA" w:rsidRPr="00772432" w:rsidRDefault="009E5A7D" w:rsidP="00621F0D">
      <w:pPr>
        <w:pStyle w:val="Bezmezer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772432">
        <w:rPr>
          <w:rFonts w:asciiTheme="minorHAnsi" w:hAnsiTheme="minorHAnsi" w:cstheme="minorHAnsi"/>
          <w:sz w:val="22"/>
          <w:szCs w:val="22"/>
          <w:lang w:val="cs-CZ"/>
        </w:rPr>
        <w:t>Obsahem práce je vzájemné vzdělávání, přenos zku</w:t>
      </w:r>
      <w:r w:rsidRPr="00772432">
        <w:rPr>
          <w:rFonts w:asciiTheme="minorHAnsi" w:hAnsiTheme="minorHAnsi" w:cstheme="minorHAnsi"/>
          <w:sz w:val="22"/>
          <w:szCs w:val="22"/>
          <w:lang w:val="cs-CZ"/>
        </w:rPr>
        <w:t>šeností a informací a odborně vedená</w:t>
      </w:r>
      <w:r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772432">
        <w:rPr>
          <w:rFonts w:asciiTheme="minorHAnsi" w:hAnsiTheme="minorHAnsi" w:cstheme="minorHAnsi"/>
          <w:sz w:val="22"/>
          <w:szCs w:val="22"/>
          <w:lang w:val="cs-CZ"/>
        </w:rPr>
        <w:t xml:space="preserve">diskuze o problematice nastavení rovných příležitostí a selektivnosti vzdělávacího systému a </w:t>
      </w:r>
      <w:r w:rsidRPr="00772432">
        <w:rPr>
          <w:rFonts w:asciiTheme="minorHAnsi" w:hAnsiTheme="minorHAnsi" w:cstheme="minorHAnsi"/>
          <w:sz w:val="22"/>
          <w:szCs w:val="22"/>
          <w:lang w:val="cs-CZ"/>
        </w:rPr>
        <w:t>uvnitř škol</w:t>
      </w:r>
      <w:bookmarkStart w:id="0" w:name="_GoBack"/>
      <w:bookmarkEnd w:id="0"/>
      <w:r w:rsidRPr="00772432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:rsidR="00772432" w:rsidRDefault="009E5A7D" w:rsidP="00621F0D">
      <w:pPr>
        <w:pStyle w:val="Bezmezer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= posouzení navržených aktivit v akčních plánech, zda jsou v souladu se zásadou 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br/>
        <w:t>rovného přístupu ke vzdělán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í </w:t>
      </w:r>
    </w:p>
    <w:p w:rsidR="009055BA" w:rsidRPr="00772432" w:rsidRDefault="009E5A7D" w:rsidP="00621F0D">
      <w:pPr>
        <w:pStyle w:val="Bezmezer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772432">
        <w:rPr>
          <w:rFonts w:asciiTheme="minorHAnsi" w:hAnsiTheme="minorHAnsi" w:cstheme="minorHAnsi"/>
          <w:sz w:val="22"/>
          <w:szCs w:val="22"/>
          <w:lang w:val="cs-CZ"/>
        </w:rPr>
        <w:t xml:space="preserve">Dále vytváření popisu stávajícího stavu této problematiky v území, popis příčin </w:t>
      </w:r>
      <w:r w:rsidRPr="00772432">
        <w:rPr>
          <w:rFonts w:asciiTheme="minorHAnsi" w:hAnsiTheme="minorHAnsi" w:cstheme="minorHAnsi"/>
          <w:sz w:val="22"/>
          <w:szCs w:val="22"/>
          <w:lang w:val="cs-CZ"/>
        </w:rPr>
        <w:br/>
        <w:t xml:space="preserve">(důvodů) tohoto stavu a návrh aktivit, které pomohou nastavit rovné příležitosti a </w:t>
      </w:r>
      <w:r w:rsidRPr="00772432">
        <w:rPr>
          <w:rFonts w:asciiTheme="minorHAnsi" w:hAnsiTheme="minorHAnsi" w:cstheme="minorHAnsi"/>
          <w:sz w:val="22"/>
          <w:szCs w:val="22"/>
          <w:lang w:val="cs-CZ"/>
        </w:rPr>
        <w:br/>
        <w:t xml:space="preserve">eliminovat selektivitu. </w:t>
      </w:r>
    </w:p>
    <w:p w:rsidR="00772432" w:rsidRDefault="00772432" w:rsidP="00621F0D">
      <w:pPr>
        <w:pStyle w:val="Bezmezer"/>
        <w:rPr>
          <w:rFonts w:asciiTheme="minorHAnsi" w:hAnsiTheme="minorHAnsi" w:cstheme="minorHAnsi"/>
          <w:sz w:val="22"/>
          <w:szCs w:val="22"/>
          <w:lang w:val="cs-CZ"/>
        </w:rPr>
      </w:pPr>
    </w:p>
    <w:p w:rsidR="00772432" w:rsidRDefault="009E5A7D" w:rsidP="00621F0D">
      <w:pPr>
        <w:pStyle w:val="Bezmezer"/>
        <w:rPr>
          <w:rFonts w:asciiTheme="minorHAnsi" w:hAnsiTheme="minorHAnsi" w:cstheme="minorHAnsi"/>
          <w:sz w:val="22"/>
          <w:szCs w:val="22"/>
          <w:lang w:val="cs-CZ"/>
        </w:rPr>
      </w:pPr>
      <w:r w:rsidRPr="00772432">
        <w:rPr>
          <w:rFonts w:asciiTheme="minorHAnsi" w:hAnsiTheme="minorHAnsi" w:cstheme="minorHAnsi"/>
          <w:sz w:val="22"/>
          <w:szCs w:val="22"/>
          <w:lang w:val="cs-CZ"/>
        </w:rPr>
        <w:t>Složení PS</w:t>
      </w:r>
      <w:r w:rsidR="00772432">
        <w:rPr>
          <w:rFonts w:asciiTheme="minorHAnsi" w:hAnsiTheme="minorHAnsi" w:cstheme="minorHAnsi"/>
          <w:sz w:val="22"/>
          <w:szCs w:val="22"/>
          <w:lang w:val="cs-CZ"/>
        </w:rPr>
        <w:t>: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:rsidR="00772432" w:rsidRDefault="009E5A7D" w:rsidP="00772432">
      <w:pPr>
        <w:pStyle w:val="Bezmezer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>Zástupci zřizovatelů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:rsidR="00772432" w:rsidRDefault="009E5A7D" w:rsidP="00772432">
      <w:pPr>
        <w:pStyle w:val="Bezmezer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>Ředitelé škol</w:t>
      </w:r>
      <w:r w:rsidR="00772432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:rsidR="00772432" w:rsidRDefault="009E5A7D" w:rsidP="00772432">
      <w:pPr>
        <w:pStyle w:val="Bezmezer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>Ped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>agogičtí pracovníci</w:t>
      </w:r>
      <w:r w:rsidR="00772432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:rsidR="00772432" w:rsidRDefault="009E5A7D" w:rsidP="00772432">
      <w:pPr>
        <w:pStyle w:val="Bezmezer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Pracovníci s dětmi a mládeží </w:t>
      </w:r>
    </w:p>
    <w:p w:rsidR="00772432" w:rsidRDefault="009E5A7D" w:rsidP="00772432">
      <w:pPr>
        <w:pStyle w:val="Bezmezer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Pracovníci poradenských zařízení </w:t>
      </w:r>
    </w:p>
    <w:p w:rsidR="009E5A7D" w:rsidRDefault="009E5A7D" w:rsidP="00772432">
      <w:pPr>
        <w:pStyle w:val="Bezmezer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>Další odborníci</w:t>
      </w:r>
      <w:r w:rsidR="00772432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:rsidR="009055BA" w:rsidRPr="00621F0D" w:rsidRDefault="009E5A7D" w:rsidP="00772432">
      <w:pPr>
        <w:pStyle w:val="Bezmezer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Rodiče (zejména rodiče dětí a žáků s potřebou podpůrných opatření, včetně romských </w:t>
      </w:r>
      <w:r w:rsidRPr="00621F0D">
        <w:rPr>
          <w:rFonts w:asciiTheme="minorHAnsi" w:hAnsiTheme="minorHAnsi" w:cstheme="minorHAnsi"/>
          <w:sz w:val="22"/>
          <w:szCs w:val="22"/>
          <w:lang w:val="cs-CZ"/>
        </w:rPr>
        <w:t xml:space="preserve">rodičů). </w:t>
      </w:r>
    </w:p>
    <w:p w:rsidR="009055BA" w:rsidRPr="00621F0D" w:rsidRDefault="009E5A7D" w:rsidP="00621F0D">
      <w:pPr>
        <w:pStyle w:val="Bezmezer"/>
        <w:rPr>
          <w:rFonts w:asciiTheme="minorHAnsi" w:hAnsiTheme="minorHAnsi" w:cstheme="minorHAnsi"/>
          <w:sz w:val="22"/>
          <w:szCs w:val="22"/>
          <w:lang w:val="cs-CZ"/>
        </w:rPr>
      </w:pPr>
      <w:r w:rsidRPr="00621F0D">
        <w:rPr>
          <w:rFonts w:asciiTheme="minorHAnsi" w:hAnsiTheme="minorHAnsi" w:cstheme="minorHAnsi"/>
          <w:sz w:val="22"/>
          <w:szCs w:val="22"/>
          <w:lang w:val="cs-CZ"/>
        </w:rPr>
        <w:br/>
      </w:r>
    </w:p>
    <w:p w:rsidR="009055BA" w:rsidRPr="002C4699" w:rsidRDefault="009055BA">
      <w:pPr>
        <w:pStyle w:val="Zkladntext"/>
        <w:rPr>
          <w:rFonts w:asciiTheme="minorHAnsi" w:hAnsiTheme="minorHAnsi" w:cstheme="minorHAnsi"/>
          <w:sz w:val="22"/>
          <w:szCs w:val="22"/>
          <w:lang w:val="cs-CZ"/>
        </w:rPr>
      </w:pPr>
    </w:p>
    <w:p w:rsidR="009055BA" w:rsidRPr="002C4699" w:rsidRDefault="009055BA">
      <w:pPr>
        <w:pStyle w:val="Zkladntext"/>
        <w:rPr>
          <w:rFonts w:asciiTheme="minorHAnsi" w:hAnsiTheme="minorHAnsi" w:cstheme="minorHAnsi"/>
          <w:b/>
          <w:sz w:val="22"/>
          <w:szCs w:val="22"/>
          <w:lang w:val="cs-CZ"/>
        </w:rPr>
      </w:pPr>
    </w:p>
    <w:sectPr w:rsidR="009055BA" w:rsidRPr="002C4699" w:rsidSect="00621F0D">
      <w:headerReference w:type="default" r:id="rId7"/>
      <w:footerReference w:type="default" r:id="rId8"/>
      <w:pgSz w:w="12240" w:h="15840"/>
      <w:pgMar w:top="1440" w:right="1080" w:bottom="1440" w:left="1080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A7D" w:rsidRDefault="009E5A7D" w:rsidP="009E5A7D">
      <w:r>
        <w:separator/>
      </w:r>
    </w:p>
  </w:endnote>
  <w:endnote w:type="continuationSeparator" w:id="0">
    <w:p w:rsidR="009E5A7D" w:rsidRDefault="009E5A7D" w:rsidP="009E5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orndale">
    <w:altName w:val="Times New Roman"/>
    <w:charset w:val="01"/>
    <w:family w:val="roman"/>
    <w:pitch w:val="variable"/>
  </w:font>
  <w:font w:name="Albany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A7D" w:rsidRPr="009E5A7D" w:rsidRDefault="009E5A7D" w:rsidP="009E5A7D">
    <w:pPr>
      <w:widowControl/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0"/>
        <w:szCs w:val="20"/>
        <w:lang w:val="cs-CZ" w:eastAsia="en-US" w:bidi="ar-SA"/>
      </w:rPr>
    </w:pPr>
    <w:r w:rsidRPr="009E5A7D">
      <w:rPr>
        <w:rFonts w:ascii="Calibri" w:eastAsia="Calibri" w:hAnsi="Calibri" w:cs="Times New Roman"/>
        <w:sz w:val="20"/>
        <w:szCs w:val="20"/>
        <w:lang w:val="cs-CZ" w:eastAsia="en-US" w:bidi="ar-SA"/>
      </w:rPr>
      <w:t>Místní akční plán vzdělávání pro ORP Lovosice II</w:t>
    </w:r>
  </w:p>
  <w:p w:rsidR="009E5A7D" w:rsidRPr="009E5A7D" w:rsidRDefault="009E5A7D" w:rsidP="009E5A7D">
    <w:pPr>
      <w:widowControl/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2"/>
        <w:szCs w:val="22"/>
        <w:lang w:val="cs-CZ" w:eastAsia="en-US" w:bidi="ar-SA"/>
      </w:rPr>
    </w:pPr>
    <w:r w:rsidRPr="009E5A7D">
      <w:rPr>
        <w:rFonts w:ascii="Calibri" w:eastAsia="Calibri" w:hAnsi="Calibri" w:cs="Times New Roman"/>
        <w:sz w:val="20"/>
        <w:szCs w:val="20"/>
        <w:lang w:val="cs-CZ" w:eastAsia="en-US" w:bidi="ar-SA"/>
      </w:rPr>
      <w:t>CZ.02.3.68/0.0/0.0/17_047/0011085</w:t>
    </w:r>
  </w:p>
  <w:p w:rsidR="009E5A7D" w:rsidRDefault="009E5A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A7D" w:rsidRDefault="009E5A7D" w:rsidP="009E5A7D">
      <w:r>
        <w:separator/>
      </w:r>
    </w:p>
  </w:footnote>
  <w:footnote w:type="continuationSeparator" w:id="0">
    <w:p w:rsidR="009E5A7D" w:rsidRDefault="009E5A7D" w:rsidP="009E5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A7D" w:rsidRPr="009E5A7D" w:rsidRDefault="009E5A7D" w:rsidP="009E5A7D">
    <w:pPr>
      <w:pStyle w:val="Zhlav"/>
    </w:pPr>
    <w:r>
      <w:rPr>
        <w:rFonts w:eastAsiaTheme="majorEastAsia" w:cs="Times New Roman"/>
        <w:b/>
        <w:bCs/>
        <w:noProof/>
        <w:color w:val="4472C4" w:themeColor="accent1"/>
        <w:sz w:val="26"/>
        <w:szCs w:val="26"/>
        <w:lang w:eastAsia="cs-CZ"/>
      </w:rPr>
      <w:drawing>
        <wp:anchor distT="0" distB="0" distL="114300" distR="114300" simplePos="0" relativeHeight="251658240" behindDoc="1" locked="0" layoutInCell="1" allowOverlap="1" wp14:anchorId="5BAF0CFF">
          <wp:simplePos x="0" y="0"/>
          <wp:positionH relativeFrom="column">
            <wp:posOffset>1123950</wp:posOffset>
          </wp:positionH>
          <wp:positionV relativeFrom="paragraph">
            <wp:posOffset>0</wp:posOffset>
          </wp:positionV>
          <wp:extent cx="4143375" cy="923925"/>
          <wp:effectExtent l="0" t="0" r="0" b="0"/>
          <wp:wrapTight wrapText="bothSides">
            <wp:wrapPolygon edited="0">
              <wp:start x="0" y="0"/>
              <wp:lineTo x="0" y="21377"/>
              <wp:lineTo x="21550" y="21377"/>
              <wp:lineTo x="21550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ogolinkOPVV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3375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F3483"/>
    <w:multiLevelType w:val="hybridMultilevel"/>
    <w:tmpl w:val="37F8A1E0"/>
    <w:lvl w:ilvl="0" w:tplc="85465F30">
      <w:start w:val="6"/>
      <w:numFmt w:val="bullet"/>
      <w:lvlText w:val="-"/>
      <w:lvlJc w:val="left"/>
      <w:pPr>
        <w:ind w:left="720" w:hanging="360"/>
      </w:pPr>
      <w:rPr>
        <w:rFonts w:ascii="Calibri" w:eastAsia="DejaVu San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01A0E"/>
    <w:multiLevelType w:val="hybridMultilevel"/>
    <w:tmpl w:val="757816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D4C5B"/>
    <w:multiLevelType w:val="hybridMultilevel"/>
    <w:tmpl w:val="042697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480"/>
    <w:multiLevelType w:val="hybridMultilevel"/>
    <w:tmpl w:val="D228EF4C"/>
    <w:lvl w:ilvl="0" w:tplc="E2BA803A">
      <w:start w:val="6"/>
      <w:numFmt w:val="bullet"/>
      <w:lvlText w:val="-"/>
      <w:lvlJc w:val="left"/>
      <w:pPr>
        <w:ind w:left="720" w:hanging="360"/>
      </w:pPr>
      <w:rPr>
        <w:rFonts w:ascii="Calibri" w:eastAsia="DejaVu San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D189A"/>
    <w:multiLevelType w:val="hybridMultilevel"/>
    <w:tmpl w:val="118808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2409A"/>
    <w:multiLevelType w:val="hybridMultilevel"/>
    <w:tmpl w:val="1116C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FE1F4A"/>
    <w:multiLevelType w:val="hybridMultilevel"/>
    <w:tmpl w:val="0A1AC31A"/>
    <w:lvl w:ilvl="0" w:tplc="AE5EBA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B3565"/>
    <w:multiLevelType w:val="hybridMultilevel"/>
    <w:tmpl w:val="31D2A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91B67"/>
    <w:multiLevelType w:val="hybridMultilevel"/>
    <w:tmpl w:val="F7B21D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013A4"/>
    <w:multiLevelType w:val="hybridMultilevel"/>
    <w:tmpl w:val="2FA42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231D7F"/>
    <w:multiLevelType w:val="hybridMultilevel"/>
    <w:tmpl w:val="9F309D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E412E2"/>
    <w:multiLevelType w:val="hybridMultilevel"/>
    <w:tmpl w:val="57AE4104"/>
    <w:lvl w:ilvl="0" w:tplc="FB1AC2DE">
      <w:start w:val="6"/>
      <w:numFmt w:val="bullet"/>
      <w:lvlText w:val=""/>
      <w:lvlJc w:val="left"/>
      <w:pPr>
        <w:ind w:left="720" w:hanging="360"/>
      </w:pPr>
      <w:rPr>
        <w:rFonts w:ascii="Calibri" w:eastAsia="DejaVu San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13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55BA"/>
    <w:rsid w:val="002C4699"/>
    <w:rsid w:val="005F24A3"/>
    <w:rsid w:val="00621F0D"/>
    <w:rsid w:val="00772432"/>
    <w:rsid w:val="009055BA"/>
    <w:rsid w:val="009E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663B6"/>
  <w15:docId w15:val="{93ACE46C-27AD-4A81-8CAB-8D3F9145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Thorndale" w:hAnsi="Thorndale"/>
      <w:b/>
      <w:bCs/>
      <w:sz w:val="48"/>
      <w:szCs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orizontalLine">
    <w:name w:val="Horizontal Line"/>
    <w:basedOn w:val="Normln"/>
    <w:next w:val="Zkladntext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Zkladntext">
    <w:name w:val="Body Text"/>
    <w:basedOn w:val="Normln"/>
    <w:pPr>
      <w:spacing w:after="283"/>
    </w:pPr>
  </w:style>
  <w:style w:type="paragraph" w:styleId="Zptenadresanaoblku">
    <w:name w:val="envelope return"/>
    <w:basedOn w:val="Normln"/>
    <w:rPr>
      <w:i/>
    </w:rPr>
  </w:style>
  <w:style w:type="paragraph" w:customStyle="1" w:styleId="TableContents">
    <w:name w:val="Table Contents"/>
    <w:basedOn w:val="Zkladntext"/>
    <w:qFormat/>
  </w:style>
  <w:style w:type="paragraph" w:styleId="Zpat">
    <w:name w:val="footer"/>
    <w:basedOn w:val="Normln"/>
    <w:pPr>
      <w:suppressLineNumbers/>
      <w:tabs>
        <w:tab w:val="center" w:pos="4818"/>
        <w:tab w:val="right" w:pos="9637"/>
      </w:tabs>
    </w:pPr>
  </w:style>
  <w:style w:type="paragraph" w:styleId="Zhlav">
    <w:name w:val="header"/>
    <w:basedOn w:val="Normln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Normln"/>
    <w:next w:val="Zkladntext"/>
    <w:qFormat/>
    <w:pPr>
      <w:keepNext/>
      <w:spacing w:before="240" w:after="283"/>
    </w:pPr>
    <w:rPr>
      <w:rFonts w:ascii="Albany" w:hAnsi="Albany"/>
      <w:sz w:val="28"/>
      <w:szCs w:val="28"/>
    </w:rPr>
  </w:style>
  <w:style w:type="paragraph" w:customStyle="1" w:styleId="Index">
    <w:name w:val="Index"/>
    <w:basedOn w:val="Normln"/>
    <w:qFormat/>
    <w:pPr>
      <w:suppressLineNumbers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styleId="Seznam">
    <w:name w:val="List"/>
    <w:basedOn w:val="Zkladntext"/>
  </w:style>
  <w:style w:type="paragraph" w:styleId="Bezmezer">
    <w:name w:val="No Spacing"/>
    <w:uiPriority w:val="1"/>
    <w:qFormat/>
    <w:rsid w:val="00621F0D"/>
    <w:pPr>
      <w:widowControl w:val="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ServisoTr</dc:creator>
  <dc:description/>
  <cp:lastModifiedBy>ServisoTr</cp:lastModifiedBy>
  <cp:revision>2</cp:revision>
  <dcterms:created xsi:type="dcterms:W3CDTF">2019-08-21T11:26:00Z</dcterms:created>
  <dcterms:modified xsi:type="dcterms:W3CDTF">2019-08-21T11:26:00Z</dcterms:modified>
  <dc:language>en-US</dc:language>
</cp:coreProperties>
</file>